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5AE6" w14:textId="77777777" w:rsidR="00AA3C74" w:rsidRDefault="00000000">
      <w:pPr>
        <w:spacing w:after="0"/>
        <w:ind w:left="281" w:right="32" w:hanging="10"/>
        <w:jc w:val="center"/>
      </w:pPr>
      <w:r>
        <w:rPr>
          <w:rFonts w:ascii="Arial" w:eastAsia="Arial" w:hAnsi="Arial" w:cs="Arial"/>
          <w:b/>
          <w:sz w:val="27"/>
        </w:rPr>
        <w:t xml:space="preserve">MPFL ALLOGRAFT RECONSTRUCTION </w:t>
      </w:r>
    </w:p>
    <w:p w14:paraId="31F11FF1" w14:textId="77777777" w:rsidR="00AA3C74" w:rsidRDefault="00000000">
      <w:pPr>
        <w:spacing w:after="180"/>
        <w:ind w:left="281" w:hanging="10"/>
        <w:jc w:val="center"/>
      </w:pPr>
      <w:r>
        <w:rPr>
          <w:rFonts w:ascii="Arial" w:eastAsia="Arial" w:hAnsi="Arial" w:cs="Arial"/>
          <w:b/>
          <w:sz w:val="27"/>
        </w:rPr>
        <w:t xml:space="preserve">REHABILITATION PROTOCOL </w:t>
      </w:r>
    </w:p>
    <w:tbl>
      <w:tblPr>
        <w:tblStyle w:val="TableGrid"/>
        <w:tblW w:w="10915" w:type="dxa"/>
        <w:tblInd w:w="111" w:type="dxa"/>
        <w:tblCellMar>
          <w:top w:w="0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338"/>
        <w:gridCol w:w="2251"/>
        <w:gridCol w:w="1891"/>
        <w:gridCol w:w="3149"/>
      </w:tblGrid>
      <w:tr w:rsidR="00AA3C74" w14:paraId="4C7967F5" w14:textId="77777777">
        <w:trPr>
          <w:trHeight w:val="30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3A18" w14:textId="77777777" w:rsidR="00AA3C74" w:rsidRDefault="00AA3C74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6085" w14:textId="77777777" w:rsidR="00AA3C74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 xml:space="preserve">WEIGHT BEARING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91D5" w14:textId="77777777" w:rsidR="00AA3C74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b/>
                <w:sz w:val="21"/>
              </w:rPr>
              <w:t xml:space="preserve">BRACE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3EBE" w14:textId="77777777" w:rsidR="00AA3C74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21"/>
              </w:rPr>
              <w:t xml:space="preserve">ROM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D8DD" w14:textId="77777777" w:rsidR="00AA3C74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1"/>
              </w:rPr>
              <w:t xml:space="preserve">EXERCISES </w:t>
            </w:r>
          </w:p>
        </w:tc>
      </w:tr>
      <w:tr w:rsidR="00AA3C74" w14:paraId="27932A89" w14:textId="77777777">
        <w:trPr>
          <w:trHeight w:val="125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FB64" w14:textId="77777777" w:rsidR="00AA3C74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1"/>
              </w:rPr>
              <w:t xml:space="preserve">PHASE I </w:t>
            </w:r>
            <w:r>
              <w:rPr>
                <w:rFonts w:ascii="Arial" w:eastAsia="Arial" w:hAnsi="Arial" w:cs="Arial"/>
                <w:sz w:val="20"/>
              </w:rPr>
              <w:t>0-2 weeks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1FEA" w14:textId="77777777" w:rsidR="00AA3C74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As tolerated with brace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4620" w14:textId="77777777" w:rsidR="00AA3C74" w:rsidRDefault="00000000">
            <w:pPr>
              <w:spacing w:after="0"/>
              <w:ind w:left="43" w:right="578"/>
              <w:jc w:val="both"/>
            </w:pPr>
            <w:r>
              <w:rPr>
                <w:rFonts w:ascii="Arial" w:eastAsia="Arial" w:hAnsi="Arial" w:cs="Arial"/>
              </w:rPr>
              <w:t xml:space="preserve">On </w:t>
            </w:r>
            <w:proofErr w:type="gramStart"/>
            <w:r>
              <w:rPr>
                <w:rFonts w:ascii="Arial" w:eastAsia="Arial" w:hAnsi="Arial" w:cs="Arial"/>
              </w:rPr>
              <w:t>at all times</w:t>
            </w:r>
            <w:proofErr w:type="gramEnd"/>
            <w:r>
              <w:rPr>
                <w:rFonts w:ascii="Arial" w:eastAsia="Arial" w:hAnsi="Arial" w:cs="Arial"/>
              </w:rPr>
              <w:t xml:space="preserve"> during day and while sleeping** Off for hygiene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059B" w14:textId="77777777" w:rsidR="00AA3C74" w:rsidRDefault="00000000">
            <w:pPr>
              <w:spacing w:after="0"/>
              <w:ind w:left="9"/>
            </w:pPr>
            <w:r>
              <w:rPr>
                <w:rFonts w:ascii="Arial" w:eastAsia="Arial" w:hAnsi="Arial" w:cs="Arial"/>
              </w:rPr>
              <w:t>0-90</w:t>
            </w:r>
            <w:r>
              <w:rPr>
                <w:rFonts w:ascii="Arial" w:eastAsia="Arial" w:hAnsi="Arial" w:cs="Arial"/>
                <w:vertAlign w:val="superscript"/>
              </w:rPr>
              <w:t xml:space="preserve">°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C5D4" w14:textId="77777777" w:rsidR="00AA3C74" w:rsidRDefault="00000000">
            <w:pPr>
              <w:spacing w:after="0"/>
              <w:ind w:left="10" w:right="369"/>
              <w:jc w:val="both"/>
            </w:pPr>
            <w:r>
              <w:rPr>
                <w:rFonts w:ascii="Arial" w:eastAsia="Arial" w:hAnsi="Arial" w:cs="Arial"/>
              </w:rPr>
              <w:t xml:space="preserve">Heel slides, quad and hamstring sets, patellar mobs, </w:t>
            </w:r>
            <w:proofErr w:type="spellStart"/>
            <w:r>
              <w:rPr>
                <w:rFonts w:ascii="Arial" w:eastAsia="Arial" w:hAnsi="Arial" w:cs="Arial"/>
              </w:rPr>
              <w:t>gastroc</w:t>
            </w:r>
            <w:proofErr w:type="spellEnd"/>
            <w:r>
              <w:rPr>
                <w:rFonts w:ascii="Arial" w:eastAsia="Arial" w:hAnsi="Arial" w:cs="Arial"/>
              </w:rPr>
              <w:t xml:space="preserve"> stretch, SLR in brace, modalities </w:t>
            </w:r>
          </w:p>
        </w:tc>
      </w:tr>
      <w:tr w:rsidR="00AA3C74" w14:paraId="4C60C38E" w14:textId="77777777">
        <w:trPr>
          <w:trHeight w:val="201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9F69" w14:textId="77777777" w:rsidR="00AA3C74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1"/>
              </w:rPr>
              <w:t xml:space="preserve">PHASE II </w:t>
            </w:r>
            <w:r>
              <w:rPr>
                <w:rFonts w:ascii="Arial" w:eastAsia="Arial" w:hAnsi="Arial" w:cs="Arial"/>
                <w:sz w:val="20"/>
              </w:rPr>
              <w:t xml:space="preserve">2- 6 weeks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7095" w14:textId="77777777" w:rsidR="00AA3C74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As tolerated with brace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047B" w14:textId="77777777" w:rsidR="00AA3C74" w:rsidRDefault="00000000">
            <w:pPr>
              <w:spacing w:after="0"/>
              <w:ind w:left="5" w:right="190"/>
              <w:jc w:val="both"/>
            </w:pPr>
            <w:r>
              <w:rPr>
                <w:rFonts w:ascii="Arial" w:eastAsia="Arial" w:hAnsi="Arial" w:cs="Arial"/>
              </w:rPr>
              <w:t xml:space="preserve">Discontinue at 6 weeks if able to obtain full extension w/o lag*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C25E" w14:textId="77777777" w:rsidR="00AA3C74" w:rsidRDefault="00000000">
            <w:pPr>
              <w:spacing w:after="0"/>
              <w:ind w:left="10" w:right="218"/>
              <w:jc w:val="both"/>
            </w:pPr>
            <w:r>
              <w:rPr>
                <w:rFonts w:ascii="Arial" w:eastAsia="Arial" w:hAnsi="Arial" w:cs="Arial"/>
              </w:rPr>
              <w:t xml:space="preserve">Maintain full extension and progress flexion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6844" w14:textId="77777777" w:rsidR="00AA3C74" w:rsidRDefault="00000000">
            <w:pPr>
              <w:spacing w:after="0"/>
              <w:ind w:left="43" w:right="264"/>
            </w:pPr>
            <w:r>
              <w:rPr>
                <w:rFonts w:ascii="Arial" w:eastAsia="Arial" w:hAnsi="Arial" w:cs="Arial"/>
              </w:rPr>
              <w:t xml:space="preserve">Progress weight bearing flexibility, begin toe raises and closed chain quad work Begin floor-based core and glutes work, balance exercises, hamstring curls and stationary bike </w:t>
            </w:r>
          </w:p>
        </w:tc>
      </w:tr>
      <w:tr w:rsidR="00AA3C74" w14:paraId="63FC3B21" w14:textId="77777777">
        <w:trPr>
          <w:trHeight w:val="1762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0A09" w14:textId="77777777" w:rsidR="00AA3C74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1"/>
              </w:rPr>
              <w:t xml:space="preserve">PHASE III </w:t>
            </w:r>
          </w:p>
          <w:p w14:paraId="6EFCC0E0" w14:textId="77777777" w:rsidR="00AA3C74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6 weeks - </w:t>
            </w:r>
          </w:p>
          <w:p w14:paraId="718047C2" w14:textId="77777777" w:rsidR="00AA3C74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4 months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DD61" w14:textId="77777777" w:rsidR="00AA3C74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Full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AE7B" w14:textId="77777777" w:rsidR="00AA3C74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</w:rPr>
              <w:t xml:space="preserve">None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48CC" w14:textId="77777777" w:rsidR="00AA3C74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</w:rPr>
              <w:t xml:space="preserve">Full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A914" w14:textId="77777777" w:rsidR="00AA3C74" w:rsidRDefault="00000000">
            <w:pPr>
              <w:spacing w:after="118" w:line="238" w:lineRule="auto"/>
              <w:ind w:left="43" w:right="126"/>
              <w:jc w:val="both"/>
            </w:pPr>
            <w:r>
              <w:rPr>
                <w:rFonts w:ascii="Arial" w:eastAsia="Arial" w:hAnsi="Arial" w:cs="Arial"/>
              </w:rPr>
              <w:t xml:space="preserve">Advance closed chain quads, progress balance, core/pelvic and stability work </w:t>
            </w:r>
          </w:p>
          <w:p w14:paraId="2AA0557C" w14:textId="77777777" w:rsidR="00AA3C74" w:rsidRDefault="00000000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Begin elliptical, in-line jogging at 12 weeks under PT supervision </w:t>
            </w:r>
          </w:p>
        </w:tc>
      </w:tr>
      <w:tr w:rsidR="00AA3C74" w14:paraId="7ED3AC53" w14:textId="77777777">
        <w:trPr>
          <w:trHeight w:val="28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4CF5" w14:textId="77777777" w:rsidR="00AA3C74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1"/>
              </w:rPr>
              <w:t xml:space="preserve">PHASE IV </w:t>
            </w:r>
            <w:r>
              <w:rPr>
                <w:rFonts w:ascii="Arial" w:eastAsia="Arial" w:hAnsi="Arial" w:cs="Arial"/>
                <w:sz w:val="20"/>
              </w:rPr>
              <w:t>4-6 months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4964" w14:textId="77777777" w:rsidR="00AA3C74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Full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5ADE" w14:textId="77777777" w:rsidR="00AA3C74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</w:rPr>
              <w:t xml:space="preserve">None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D2CF" w14:textId="77777777" w:rsidR="00AA3C74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</w:rPr>
              <w:t xml:space="preserve">Full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3912" w14:textId="77777777" w:rsidR="00AA3C74" w:rsidRDefault="00000000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Progress </w:t>
            </w:r>
          </w:p>
          <w:p w14:paraId="27DA5AA1" w14:textId="77777777" w:rsidR="00AA3C74" w:rsidRDefault="00000000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flexibility/strengthening, progression of function: forward/backward running, cutting, grapevine, initiate plyometric program and sport- specific drills @ 16 </w:t>
            </w:r>
            <w:proofErr w:type="spellStart"/>
            <w:r>
              <w:rPr>
                <w:rFonts w:ascii="Arial" w:eastAsia="Arial" w:hAnsi="Arial" w:cs="Arial"/>
              </w:rPr>
              <w:t>wks</w:t>
            </w:r>
            <w:proofErr w:type="spellEnd"/>
            <w:r>
              <w:rPr>
                <w:rFonts w:ascii="Arial" w:eastAsia="Arial" w:hAnsi="Arial" w:cs="Arial"/>
              </w:rPr>
              <w:t xml:space="preserve"> Return to play as tolerated after 16 weeks post-op when cleared by MD </w:t>
            </w:r>
          </w:p>
        </w:tc>
      </w:tr>
    </w:tbl>
    <w:p w14:paraId="1986E431" w14:textId="77777777" w:rsidR="00AA3C74" w:rsidRDefault="00000000">
      <w:pPr>
        <w:spacing w:after="0" w:line="292" w:lineRule="auto"/>
        <w:ind w:left="466"/>
      </w:pPr>
      <w:r>
        <w:rPr>
          <w:rFonts w:ascii="Arial" w:eastAsia="Arial" w:hAnsi="Arial" w:cs="Arial"/>
          <w:b/>
          <w:sz w:val="21"/>
        </w:rPr>
        <w:t>*</w:t>
      </w:r>
      <w:r>
        <w:rPr>
          <w:rFonts w:ascii="Arial" w:eastAsia="Arial" w:hAnsi="Arial" w:cs="Arial"/>
          <w:sz w:val="20"/>
        </w:rPr>
        <w:t>Brace may be changed to patellar-stabilizing brace (Hely-Weber, Shields, or equivalent) after first post-operative visit **Brace may be removed for sleeping after first post-operative visit (day 7-10)</w:t>
      </w:r>
    </w:p>
    <w:sectPr w:rsidR="00AA3C74">
      <w:pgSz w:w="12240" w:h="15840"/>
      <w:pgMar w:top="1440" w:right="1000" w:bottom="1440" w:left="3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74"/>
    <w:rsid w:val="00AA3C74"/>
    <w:rsid w:val="00A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CB31"/>
  <w15:docId w15:val="{AEAB685C-6D26-43A8-A3C6-AF4BB0DB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Marinkovich</dc:creator>
  <cp:keywords/>
  <cp:lastModifiedBy>Joann Marinkovich</cp:lastModifiedBy>
  <cp:revision>2</cp:revision>
  <dcterms:created xsi:type="dcterms:W3CDTF">2024-03-11T01:26:00Z</dcterms:created>
  <dcterms:modified xsi:type="dcterms:W3CDTF">2024-03-11T01:26:00Z</dcterms:modified>
</cp:coreProperties>
</file>