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CD844" w14:textId="4EA48E3E" w:rsidR="001463A2" w:rsidRDefault="00095DB7" w:rsidP="00095DB7">
      <w:pPr>
        <w:spacing w:after="0"/>
        <w:ind w:left="911" w:hanging="10"/>
      </w:pPr>
      <w:r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b/>
          <w:sz w:val="18"/>
        </w:rPr>
        <w:tab/>
      </w:r>
      <w:r>
        <w:rPr>
          <w:rFonts w:ascii="Verdana" w:eastAsia="Verdana" w:hAnsi="Verdana" w:cs="Verdana"/>
          <w:b/>
          <w:sz w:val="18"/>
        </w:rPr>
        <w:tab/>
        <w:t xml:space="preserve">  </w:t>
      </w:r>
      <w:r w:rsidR="00000000">
        <w:rPr>
          <w:rFonts w:ascii="Arial" w:eastAsia="Arial" w:hAnsi="Arial" w:cs="Arial"/>
          <w:b/>
          <w:sz w:val="28"/>
        </w:rPr>
        <w:t xml:space="preserve">SUPERIOR LABRAL REPAIR </w:t>
      </w:r>
    </w:p>
    <w:p w14:paraId="7E317E45" w14:textId="77777777" w:rsidR="001463A2" w:rsidRDefault="00000000">
      <w:pPr>
        <w:spacing w:after="169"/>
        <w:ind w:left="911" w:right="6" w:hanging="10"/>
        <w:jc w:val="center"/>
      </w:pPr>
      <w:r>
        <w:rPr>
          <w:rFonts w:ascii="Arial" w:eastAsia="Arial" w:hAnsi="Arial" w:cs="Arial"/>
          <w:b/>
          <w:sz w:val="28"/>
        </w:rPr>
        <w:t xml:space="preserve">REHABILITATION PROTOCOL </w:t>
      </w:r>
    </w:p>
    <w:tbl>
      <w:tblPr>
        <w:tblStyle w:val="TableGrid"/>
        <w:tblW w:w="10738" w:type="dxa"/>
        <w:tblInd w:w="111" w:type="dxa"/>
        <w:tblCellMar>
          <w:top w:w="0" w:type="dxa"/>
          <w:left w:w="11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1556"/>
        <w:gridCol w:w="2789"/>
        <w:gridCol w:w="2342"/>
        <w:gridCol w:w="4051"/>
      </w:tblGrid>
      <w:tr w:rsidR="001463A2" w14:paraId="77114E39" w14:textId="77777777">
        <w:trPr>
          <w:trHeight w:val="38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078A" w14:textId="77777777" w:rsidR="001463A2" w:rsidRDefault="001463A2"/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1752" w14:textId="77777777" w:rsidR="001463A2" w:rsidRDefault="00000000">
            <w:pPr>
              <w:spacing w:after="0"/>
            </w:pPr>
            <w:r>
              <w:rPr>
                <w:rFonts w:ascii="Arial" w:eastAsia="Arial" w:hAnsi="Arial" w:cs="Arial"/>
                <w:b/>
                <w:sz w:val="21"/>
              </w:rPr>
              <w:t xml:space="preserve">RANGE OF MOTION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764A0" w14:textId="77777777" w:rsidR="001463A2" w:rsidRDefault="00000000">
            <w:pPr>
              <w:spacing w:after="0"/>
              <w:ind w:left="19"/>
            </w:pPr>
            <w:r>
              <w:rPr>
                <w:rFonts w:ascii="Arial" w:eastAsia="Arial" w:hAnsi="Arial" w:cs="Arial"/>
                <w:b/>
                <w:sz w:val="21"/>
              </w:rPr>
              <w:t xml:space="preserve">IMMOBILIZER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450A" w14:textId="77777777" w:rsidR="001463A2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EXERCISES </w:t>
            </w:r>
          </w:p>
        </w:tc>
      </w:tr>
      <w:tr w:rsidR="001463A2" w14:paraId="60AAB298" w14:textId="77777777">
        <w:trPr>
          <w:trHeight w:val="213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C662" w14:textId="77777777" w:rsidR="001463A2" w:rsidRDefault="00000000">
            <w:pPr>
              <w:spacing w:after="0"/>
              <w:ind w:left="5" w:right="226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 </w:t>
            </w:r>
            <w:r>
              <w:rPr>
                <w:rFonts w:ascii="Arial" w:eastAsia="Arial" w:hAnsi="Arial" w:cs="Arial"/>
                <w:sz w:val="20"/>
              </w:rPr>
              <w:t>0-4 weeks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8A2D" w14:textId="77777777" w:rsidR="001463A2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>Active/active-assisted stretch to 45</w:t>
            </w:r>
            <w:r>
              <w:rPr>
                <w:rFonts w:ascii="Bookman Old Style" w:eastAsia="Bookman Old Style" w:hAnsi="Bookman Old Style" w:cs="Bookman Old Style"/>
                <w:vertAlign w:val="superscript"/>
              </w:rPr>
              <w:t xml:space="preserve">0 </w:t>
            </w:r>
            <w:r>
              <w:rPr>
                <w:rFonts w:ascii="Arial" w:eastAsia="Arial" w:hAnsi="Arial" w:cs="Arial"/>
              </w:rPr>
              <w:t>ER, 140</w:t>
            </w:r>
            <w:r>
              <w:rPr>
                <w:rFonts w:ascii="Bookman Old Style" w:eastAsia="Bookman Old Style" w:hAnsi="Bookman Old Style" w:cs="Bookman Old Style"/>
                <w:vertAlign w:val="superscript"/>
              </w:rPr>
              <w:t xml:space="preserve">0 </w:t>
            </w:r>
            <w:r>
              <w:rPr>
                <w:rFonts w:ascii="Arial" w:eastAsia="Arial" w:hAnsi="Arial" w:cs="Arial"/>
              </w:rPr>
              <w:t xml:space="preserve">forward flexion, IR as tolerated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9B77" w14:textId="77777777" w:rsidR="001463A2" w:rsidRDefault="00000000">
            <w:pPr>
              <w:spacing w:after="0"/>
              <w:ind w:left="48" w:right="250"/>
            </w:pPr>
            <w:r>
              <w:rPr>
                <w:rFonts w:ascii="Arial" w:eastAsia="Arial" w:hAnsi="Arial" w:cs="Arial"/>
                <w:b/>
                <w:sz w:val="21"/>
              </w:rPr>
              <w:t>0-2 weeks</w:t>
            </w:r>
            <w:r>
              <w:rPr>
                <w:rFonts w:ascii="Arial" w:eastAsia="Arial" w:hAnsi="Arial" w:cs="Arial"/>
              </w:rPr>
              <w:t xml:space="preserve">: </w:t>
            </w:r>
            <w:proofErr w:type="gramStart"/>
            <w:r>
              <w:rPr>
                <w:rFonts w:ascii="Arial" w:eastAsia="Arial" w:hAnsi="Arial" w:cs="Arial"/>
              </w:rPr>
              <w:t>Immobilized at all times</w:t>
            </w:r>
            <w:proofErr w:type="gramEnd"/>
            <w:r>
              <w:rPr>
                <w:rFonts w:ascii="Arial" w:eastAsia="Arial" w:hAnsi="Arial" w:cs="Arial"/>
              </w:rPr>
              <w:t xml:space="preserve"> day and night Off for gentle home exercise only </w:t>
            </w:r>
            <w:r>
              <w:rPr>
                <w:rFonts w:ascii="Arial" w:eastAsia="Arial" w:hAnsi="Arial" w:cs="Arial"/>
                <w:b/>
                <w:sz w:val="21"/>
              </w:rPr>
              <w:t>2-4 weeks</w:t>
            </w:r>
            <w:r>
              <w:rPr>
                <w:rFonts w:ascii="Arial" w:eastAsia="Arial" w:hAnsi="Arial" w:cs="Arial"/>
              </w:rPr>
              <w:t xml:space="preserve">: Worn daytime only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A22" w14:textId="77777777" w:rsidR="001463A2" w:rsidRDefault="00000000">
            <w:pPr>
              <w:spacing w:after="115" w:line="240" w:lineRule="auto"/>
              <w:ind w:left="48"/>
            </w:pPr>
            <w:r>
              <w:rPr>
                <w:rFonts w:ascii="Arial" w:eastAsia="Arial" w:hAnsi="Arial" w:cs="Arial"/>
              </w:rPr>
              <w:t xml:space="preserve">Wrist/hand ROM, grip strengthening, isometric </w:t>
            </w:r>
            <w:proofErr w:type="gramStart"/>
            <w:r>
              <w:rPr>
                <w:rFonts w:ascii="Arial" w:eastAsia="Arial" w:hAnsi="Arial" w:cs="Arial"/>
              </w:rPr>
              <w:t>abduction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4CE49564" w14:textId="77777777" w:rsidR="001463A2" w:rsidRDefault="00000000">
            <w:pPr>
              <w:spacing w:after="120" w:line="240" w:lineRule="auto"/>
              <w:ind w:left="48" w:right="318"/>
            </w:pPr>
            <w:r>
              <w:rPr>
                <w:rFonts w:ascii="Arial" w:eastAsia="Arial" w:hAnsi="Arial" w:cs="Arial"/>
              </w:rPr>
              <w:t xml:space="preserve">External/internal rotation w/ elbow at side </w:t>
            </w:r>
          </w:p>
          <w:p w14:paraId="7843EB66" w14:textId="77777777" w:rsidR="001463A2" w:rsidRDefault="00000000">
            <w:pPr>
              <w:spacing w:after="0"/>
              <w:ind w:left="48" w:right="698"/>
            </w:pPr>
            <w:r>
              <w:rPr>
                <w:rFonts w:ascii="Arial" w:eastAsia="Arial" w:hAnsi="Arial" w:cs="Arial"/>
              </w:rPr>
              <w:t xml:space="preserve">Begin cuff/deltoid isometrics at 2 weeks; closed chain scapula </w:t>
            </w:r>
          </w:p>
        </w:tc>
      </w:tr>
      <w:tr w:rsidR="001463A2" w14:paraId="575958CD" w14:textId="77777777">
        <w:trPr>
          <w:trHeight w:val="1507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6BE1" w14:textId="77777777" w:rsidR="001463A2" w:rsidRDefault="00000000">
            <w:pPr>
              <w:spacing w:after="0"/>
              <w:ind w:left="5" w:right="169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 </w:t>
            </w:r>
            <w:r>
              <w:rPr>
                <w:rFonts w:ascii="Arial" w:eastAsia="Arial" w:hAnsi="Arial" w:cs="Arial"/>
                <w:sz w:val="20"/>
              </w:rPr>
              <w:t>4-8 weeks*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5779" w14:textId="77777777" w:rsidR="001463A2" w:rsidRDefault="00000000">
            <w:pPr>
              <w:spacing w:after="0"/>
              <w:ind w:left="5" w:right="308"/>
              <w:jc w:val="both"/>
            </w:pPr>
            <w:r>
              <w:rPr>
                <w:rFonts w:ascii="Arial" w:eastAsia="Arial" w:hAnsi="Arial" w:cs="Arial"/>
              </w:rPr>
              <w:t xml:space="preserve">Increase forward flexion and internal/external rotation to full ROM as tolerated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BAC4" w14:textId="77777777" w:rsidR="001463A2" w:rsidRDefault="00000000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AA3C8" w14:textId="77777777" w:rsidR="001463A2" w:rsidRDefault="00000000">
            <w:pPr>
              <w:spacing w:after="110" w:line="240" w:lineRule="auto"/>
              <w:ind w:left="48" w:right="159"/>
              <w:jc w:val="both"/>
            </w:pPr>
            <w:r>
              <w:rPr>
                <w:rFonts w:ascii="Arial" w:eastAsia="Arial" w:hAnsi="Arial" w:cs="Arial"/>
              </w:rPr>
              <w:t xml:space="preserve">Advance isometrics in Phase I to use of </w:t>
            </w:r>
            <w:proofErr w:type="spellStart"/>
            <w:r>
              <w:rPr>
                <w:rFonts w:ascii="Arial" w:eastAsia="Arial" w:hAnsi="Arial" w:cs="Arial"/>
              </w:rPr>
              <w:t>theraband</w:t>
            </w:r>
            <w:proofErr w:type="spellEnd"/>
            <w:r>
              <w:rPr>
                <w:rFonts w:ascii="Arial" w:eastAsia="Arial" w:hAnsi="Arial" w:cs="Arial"/>
              </w:rPr>
              <w:t xml:space="preserve">, continue with wrist/hand ROM and grip </w:t>
            </w:r>
            <w:proofErr w:type="gramStart"/>
            <w:r>
              <w:rPr>
                <w:rFonts w:ascii="Arial" w:eastAsia="Arial" w:hAnsi="Arial" w:cs="Arial"/>
              </w:rPr>
              <w:t>strengthening</w:t>
            </w:r>
            <w:proofErr w:type="gramEnd"/>
            <w:r>
              <w:rPr>
                <w:rFonts w:ascii="Arial" w:eastAsia="Arial" w:hAnsi="Arial" w:cs="Arial"/>
              </w:rPr>
              <w:t xml:space="preserve"> </w:t>
            </w:r>
          </w:p>
          <w:p w14:paraId="5B89FA6F" w14:textId="77777777" w:rsidR="001463A2" w:rsidRDefault="00000000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Begin prone extensions and scapular stabilizing exercises, gentle joint mobs </w:t>
            </w:r>
          </w:p>
        </w:tc>
      </w:tr>
      <w:tr w:rsidR="001463A2" w14:paraId="051477F0" w14:textId="77777777">
        <w:trPr>
          <w:trHeight w:val="188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A091" w14:textId="77777777" w:rsidR="001463A2" w:rsidRDefault="00000000">
            <w:pPr>
              <w:spacing w:after="0"/>
              <w:ind w:left="5" w:right="1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III </w:t>
            </w:r>
            <w:r>
              <w:rPr>
                <w:rFonts w:ascii="Arial" w:eastAsia="Arial" w:hAnsi="Arial" w:cs="Arial"/>
                <w:sz w:val="20"/>
              </w:rPr>
              <w:t>8-12 weeks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AA54" w14:textId="77777777" w:rsidR="001463A2" w:rsidRDefault="00000000">
            <w:pPr>
              <w:spacing w:after="0"/>
              <w:ind w:left="5"/>
              <w:jc w:val="both"/>
            </w:pPr>
            <w:r>
              <w:rPr>
                <w:rFonts w:ascii="Arial" w:eastAsia="Arial" w:hAnsi="Arial" w:cs="Arial"/>
              </w:rPr>
              <w:t xml:space="preserve">Progress to full AROM without discomfort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F0F38" w14:textId="77777777" w:rsidR="001463A2" w:rsidRDefault="00000000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7B62" w14:textId="77777777" w:rsidR="001463A2" w:rsidRDefault="00000000">
            <w:pPr>
              <w:spacing w:after="0" w:line="297" w:lineRule="auto"/>
              <w:ind w:left="48" w:right="62"/>
              <w:jc w:val="both"/>
            </w:pPr>
            <w:r>
              <w:rPr>
                <w:rFonts w:ascii="Arial" w:eastAsia="Arial" w:hAnsi="Arial" w:cs="Arial"/>
              </w:rPr>
              <w:t xml:space="preserve">Advance </w:t>
            </w:r>
            <w:proofErr w:type="spellStart"/>
            <w:r>
              <w:rPr>
                <w:rFonts w:ascii="Arial" w:eastAsia="Arial" w:hAnsi="Arial" w:cs="Arial"/>
              </w:rPr>
              <w:t>theraband</w:t>
            </w:r>
            <w:proofErr w:type="spellEnd"/>
            <w:r>
              <w:rPr>
                <w:rFonts w:ascii="Arial" w:eastAsia="Arial" w:hAnsi="Arial" w:cs="Arial"/>
              </w:rPr>
              <w:t xml:space="preserve"> exercises to use of weights and progress Phase II work Cycling and upper body ergometer at </w:t>
            </w:r>
          </w:p>
          <w:p w14:paraId="43B5469A" w14:textId="77777777" w:rsidR="001463A2" w:rsidRDefault="00000000">
            <w:pPr>
              <w:spacing w:after="100"/>
              <w:ind w:left="48"/>
            </w:pPr>
            <w:r>
              <w:rPr>
                <w:rFonts w:ascii="Arial" w:eastAsia="Arial" w:hAnsi="Arial" w:cs="Arial"/>
              </w:rPr>
              <w:t xml:space="preserve">8 weeks </w:t>
            </w:r>
          </w:p>
          <w:p w14:paraId="1C626048" w14:textId="77777777" w:rsidR="001463A2" w:rsidRDefault="00000000">
            <w:pPr>
              <w:spacing w:after="0"/>
              <w:ind w:left="48" w:right="115"/>
              <w:jc w:val="both"/>
            </w:pPr>
            <w:r>
              <w:rPr>
                <w:rFonts w:ascii="Arial" w:eastAsia="Arial" w:hAnsi="Arial" w:cs="Arial"/>
              </w:rPr>
              <w:t xml:space="preserve">Outdoor running and planks/push- ups at 10 weeks </w:t>
            </w:r>
          </w:p>
        </w:tc>
      </w:tr>
      <w:tr w:rsidR="001463A2" w14:paraId="3AFEF1B4" w14:textId="77777777">
        <w:trPr>
          <w:trHeight w:val="163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D420" w14:textId="77777777" w:rsidR="001463A2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21"/>
              </w:rPr>
              <w:t xml:space="preserve">PHASE IV </w:t>
            </w:r>
            <w:r>
              <w:rPr>
                <w:rFonts w:ascii="Arial" w:eastAsia="Arial" w:hAnsi="Arial" w:cs="Arial"/>
                <w:sz w:val="20"/>
              </w:rPr>
              <w:t xml:space="preserve">12- 20 weeks**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DAB2" w14:textId="77777777" w:rsidR="001463A2" w:rsidRDefault="00000000">
            <w:pPr>
              <w:spacing w:after="0"/>
            </w:pPr>
            <w:r>
              <w:rPr>
                <w:rFonts w:ascii="Arial" w:eastAsia="Arial" w:hAnsi="Arial" w:cs="Arial"/>
              </w:rPr>
              <w:t xml:space="preserve">Full and pain-free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96F0" w14:textId="77777777" w:rsidR="001463A2" w:rsidRDefault="00000000">
            <w:pPr>
              <w:spacing w:after="0"/>
              <w:ind w:left="19"/>
            </w:pPr>
            <w:r>
              <w:rPr>
                <w:rFonts w:ascii="Arial" w:eastAsia="Arial" w:hAnsi="Arial" w:cs="Arial"/>
              </w:rPr>
              <w:t xml:space="preserve">None 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879" w14:textId="77777777" w:rsidR="001463A2" w:rsidRDefault="00000000">
            <w:pPr>
              <w:spacing w:after="100"/>
              <w:ind w:left="48"/>
            </w:pPr>
            <w:r>
              <w:rPr>
                <w:rFonts w:ascii="Arial" w:eastAsia="Arial" w:hAnsi="Arial" w:cs="Arial"/>
              </w:rPr>
              <w:t xml:space="preserve">Advance Phase III exercises </w:t>
            </w:r>
          </w:p>
          <w:p w14:paraId="104B5825" w14:textId="77777777" w:rsidR="001463A2" w:rsidRDefault="00000000">
            <w:pPr>
              <w:tabs>
                <w:tab w:val="center" w:pos="1337"/>
                <w:tab w:val="center" w:pos="2639"/>
                <w:tab w:val="center" w:pos="3558"/>
              </w:tabs>
              <w:spacing w:after="0"/>
            </w:pPr>
            <w:r>
              <w:rPr>
                <w:rFonts w:ascii="Arial" w:eastAsia="Arial" w:hAnsi="Arial" w:cs="Arial"/>
              </w:rPr>
              <w:t>Begin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functional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>progression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Arial" w:eastAsia="Arial" w:hAnsi="Arial" w:cs="Arial"/>
              </w:rPr>
              <w:t xml:space="preserve">to </w:t>
            </w:r>
          </w:p>
          <w:p w14:paraId="35814348" w14:textId="77777777" w:rsidR="001463A2" w:rsidRDefault="00000000">
            <w:pPr>
              <w:spacing w:after="0"/>
              <w:ind w:left="48"/>
            </w:pPr>
            <w:r>
              <w:rPr>
                <w:rFonts w:ascii="Arial" w:eastAsia="Arial" w:hAnsi="Arial" w:cs="Arial"/>
              </w:rPr>
              <w:t xml:space="preserve">return to previous activity level*** Throwers may begin interval throwing program at 16 weeks </w:t>
            </w:r>
          </w:p>
        </w:tc>
      </w:tr>
    </w:tbl>
    <w:p w14:paraId="618B6A58" w14:textId="77777777" w:rsidR="001463A2" w:rsidRDefault="00000000">
      <w:pPr>
        <w:spacing w:after="28" w:line="249" w:lineRule="auto"/>
        <w:ind w:left="461" w:hanging="10"/>
      </w:pPr>
      <w:r>
        <w:rPr>
          <w:rFonts w:ascii="Arial" w:eastAsia="Arial" w:hAnsi="Arial" w:cs="Arial"/>
          <w:sz w:val="20"/>
        </w:rPr>
        <w:t xml:space="preserve">*6-8 weeks is required for healing of the </w:t>
      </w:r>
      <w:proofErr w:type="gramStart"/>
      <w:r>
        <w:rPr>
          <w:rFonts w:ascii="Arial" w:eastAsia="Arial" w:hAnsi="Arial" w:cs="Arial"/>
          <w:sz w:val="20"/>
        </w:rPr>
        <w:t>biceps</w:t>
      </w:r>
      <w:proofErr w:type="gramEnd"/>
      <w:r>
        <w:rPr>
          <w:rFonts w:ascii="Arial" w:eastAsia="Arial" w:hAnsi="Arial" w:cs="Arial"/>
          <w:sz w:val="20"/>
        </w:rPr>
        <w:t xml:space="preserve"> labrum, therefore, avoid activities that stress the repair (i.e. active biceps exercises, forceful extension, etc.)</w:t>
      </w:r>
    </w:p>
    <w:p w14:paraId="3C7B97A6" w14:textId="77777777" w:rsidR="001463A2" w:rsidRDefault="00000000">
      <w:pPr>
        <w:spacing w:after="56" w:line="249" w:lineRule="auto"/>
        <w:ind w:left="461" w:hanging="10"/>
      </w:pPr>
      <w:r>
        <w:rPr>
          <w:rFonts w:ascii="Arial" w:eastAsia="Arial" w:hAnsi="Arial" w:cs="Arial"/>
          <w:b/>
          <w:sz w:val="21"/>
        </w:rPr>
        <w:t>**</w:t>
      </w:r>
      <w:r>
        <w:rPr>
          <w:rFonts w:ascii="Arial" w:eastAsia="Arial" w:hAnsi="Arial" w:cs="Arial"/>
          <w:sz w:val="20"/>
        </w:rPr>
        <w:t>Patient may return to the weight room at 3 months, if appropriate</w:t>
      </w:r>
    </w:p>
    <w:p w14:paraId="6C75816F" w14:textId="77777777" w:rsidR="001463A2" w:rsidRDefault="00000000">
      <w:pPr>
        <w:spacing w:after="28" w:line="249" w:lineRule="auto"/>
        <w:ind w:left="461" w:hanging="10"/>
      </w:pPr>
      <w:r>
        <w:rPr>
          <w:rFonts w:ascii="Arial" w:eastAsia="Arial" w:hAnsi="Arial" w:cs="Arial"/>
          <w:b/>
          <w:sz w:val="21"/>
        </w:rPr>
        <w:t>***</w:t>
      </w:r>
      <w:r>
        <w:rPr>
          <w:rFonts w:ascii="Arial" w:eastAsia="Arial" w:hAnsi="Arial" w:cs="Arial"/>
          <w:sz w:val="20"/>
        </w:rPr>
        <w:t>Patient may return to competitive sports, including contact sports, by 5 months, if approved</w:t>
      </w:r>
    </w:p>
    <w:sectPr w:rsidR="001463A2">
      <w:pgSz w:w="12240" w:h="15840"/>
      <w:pgMar w:top="1440" w:right="1396" w:bottom="1440" w:left="3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A2"/>
    <w:rsid w:val="00095DB7"/>
    <w:rsid w:val="0014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848F5"/>
  <w15:docId w15:val="{FE9A1579-DFC6-4B72-8740-86FADB69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Marinkovich</dc:creator>
  <cp:keywords/>
  <cp:lastModifiedBy>Joann Marinkovich</cp:lastModifiedBy>
  <cp:revision>2</cp:revision>
  <dcterms:created xsi:type="dcterms:W3CDTF">2024-03-27T18:26:00Z</dcterms:created>
  <dcterms:modified xsi:type="dcterms:W3CDTF">2024-03-27T18:26:00Z</dcterms:modified>
</cp:coreProperties>
</file>